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</w:rPr>
      </w:pPr>
    </w:p>
    <w:p>
      <w:pPr>
        <w:widowControl w:val="0"/>
        <w:spacing w:line="590" w:lineRule="exact"/>
        <w:ind w:left="0" w:leftChars="0" w:firstLine="0" w:firstLineChars="0"/>
        <w:jc w:val="both"/>
        <w:rPr>
          <w:rFonts w:hint="default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附件1</w:t>
      </w:r>
    </w:p>
    <w:p>
      <w:pPr>
        <w:widowControl w:val="0"/>
        <w:spacing w:line="590" w:lineRule="exact"/>
        <w:ind w:left="0" w:leftChars="0" w:firstLine="0" w:firstLineChars="0"/>
        <w:jc w:val="both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</w:p>
    <w:p>
      <w:pPr>
        <w:widowControl w:val="0"/>
        <w:spacing w:line="590" w:lineRule="exact"/>
        <w:ind w:left="0" w:leftChars="0" w:firstLine="0" w:firstLineChars="0"/>
        <w:jc w:val="center"/>
        <w:rPr>
          <w:rFonts w:hint="default"/>
          <w:lang w:val="en-US" w:eastAsia="zh-CN"/>
        </w:rPr>
      </w:pPr>
      <w:r>
        <w:rPr>
          <w:rFonts w:hint="eastAsia" w:ascii="黑体" w:hAnsi="宋体" w:eastAsia="黑体" w:cs="黑体"/>
          <w:i w:val="0"/>
          <w:iCs w:val="0"/>
          <w:color w:val="auto"/>
          <w:kern w:val="0"/>
          <w:sz w:val="40"/>
          <w:szCs w:val="40"/>
          <w:highlight w:val="none"/>
          <w:u w:val="none"/>
          <w:lang w:val="en-US" w:eastAsia="zh-CN" w:bidi="ar"/>
        </w:rPr>
        <w:t>第二十三届海创会参展项目汇总表</w:t>
      </w:r>
    </w:p>
    <w:tbl>
      <w:tblPr>
        <w:tblStyle w:val="7"/>
        <w:tblW w:w="13500" w:type="dxa"/>
        <w:tblInd w:w="-22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5"/>
        <w:gridCol w:w="1038"/>
        <w:gridCol w:w="922"/>
        <w:gridCol w:w="2191"/>
        <w:gridCol w:w="1436"/>
        <w:gridCol w:w="1328"/>
        <w:gridCol w:w="945"/>
        <w:gridCol w:w="1664"/>
        <w:gridCol w:w="1381"/>
        <w:gridCol w:w="802"/>
        <w:gridCol w:w="12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企业或项目简介（200字以内）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行业类别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联系人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职位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展示产品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展品数量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</w:p>
        </w:tc>
        <w:tc>
          <w:tcPr>
            <w:tcW w:w="2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福建省六一八产业发展有限公司正式注册成立于2015年6月，是按照福建省人民政府相关会议要求，为市场化运营中国·海峡创新项目成果交易会而成立的。六一八公司注册资本10000万元人民币，是福建省属集团福建省招标采购集团所属全资子公司，目前主营业务为会议及展览服务、科技中介服务等。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科技中介服务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XX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XX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136XXXX3113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鞋子打磨系统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卫浴打磨系统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XX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auto"/>
                <w:sz w:val="15"/>
                <w:szCs w:val="15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</w:tbl>
    <w:p>
      <w:pPr>
        <w:pStyle w:val="4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注：展品尺寸大小请在表格中注明，一并附上参展产品图片发送至邮箱</w:t>
      </w:r>
    </w:p>
    <w:p>
      <w:pPr>
        <w:pStyle w:val="4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</w:pPr>
    </w:p>
    <w:p>
      <w:pPr>
        <w:pStyle w:val="4"/>
        <w:rPr>
          <w:rFonts w:hint="default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2</w:t>
      </w:r>
    </w:p>
    <w:tbl>
      <w:tblPr>
        <w:tblStyle w:val="7"/>
        <w:tblW w:w="1275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08"/>
        <w:gridCol w:w="1982"/>
        <w:gridCol w:w="2162"/>
        <w:gridCol w:w="2202"/>
        <w:gridCol w:w="1517"/>
        <w:gridCol w:w="1600"/>
        <w:gridCol w:w="15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12757" w:type="dxa"/>
            <w:gridSpan w:val="7"/>
            <w:tcBorders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auto"/>
                <w:sz w:val="36"/>
                <w:szCs w:val="36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第二十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三</w:t>
            </w: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届海创会路演项目汇总表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0" w:hRule="atLeast"/>
        </w:trPr>
        <w:tc>
          <w:tcPr>
            <w:tcW w:w="170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填报单位</w:t>
            </w:r>
            <w:bookmarkStart w:id="0" w:name="_GoBack"/>
            <w:bookmarkEnd w:id="0"/>
          </w:p>
        </w:tc>
        <w:tc>
          <w:tcPr>
            <w:tcW w:w="198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16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路演单位</w:t>
            </w:r>
          </w:p>
        </w:tc>
        <w:tc>
          <w:tcPr>
            <w:tcW w:w="220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项目亮点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58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default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</w:tbl>
    <w:p>
      <w:pPr>
        <w:pStyle w:val="4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</w:pPr>
    </w:p>
    <w:p>
      <w:pPr>
        <w:pStyle w:val="4"/>
        <w:rPr>
          <w:rFonts w:hint="default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3</w:t>
      </w:r>
    </w:p>
    <w:p>
      <w:pPr>
        <w:pStyle w:val="4"/>
        <w:jc w:val="both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4"/>
        <w:jc w:val="center"/>
        <w:rPr>
          <w:rFonts w:hint="default" w:ascii="黑体" w:hAnsi="黑体" w:eastAsia="黑体" w:cs="黑体"/>
          <w:color w:val="auto"/>
          <w:sz w:val="40"/>
          <w:szCs w:val="40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40"/>
          <w:szCs w:val="40"/>
          <w:highlight w:val="none"/>
          <w:lang w:val="en-US" w:eastAsia="zh-CN"/>
        </w:rPr>
        <w:t>第二十三届海创会签约项目汇总表</w:t>
      </w:r>
    </w:p>
    <w:p>
      <w:pPr>
        <w:pStyle w:val="4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</w:p>
    <w:tbl>
      <w:tblPr>
        <w:tblStyle w:val="8"/>
        <w:tblW w:w="129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1556"/>
        <w:gridCol w:w="3501"/>
        <w:gridCol w:w="1464"/>
        <w:gridCol w:w="1583"/>
        <w:gridCol w:w="1385"/>
        <w:gridCol w:w="1336"/>
        <w:gridCol w:w="1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5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5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项目简介（200字以内）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签约单位1</w:t>
            </w:r>
          </w:p>
        </w:tc>
        <w:tc>
          <w:tcPr>
            <w:tcW w:w="158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签约单位2</w:t>
            </w:r>
          </w:p>
        </w:tc>
        <w:tc>
          <w:tcPr>
            <w:tcW w:w="13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项目联系人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填报地市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6" w:type="dxa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56" w:type="dxa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501" w:type="dxa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85" w:type="dxa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36" w:type="dxa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36" w:type="dxa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6" w:type="dxa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56" w:type="dxa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501" w:type="dxa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85" w:type="dxa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36" w:type="dxa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36" w:type="dxa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6" w:type="dxa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56" w:type="dxa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501" w:type="dxa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85" w:type="dxa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36" w:type="dxa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36" w:type="dxa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6" w:type="dxa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56" w:type="dxa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501" w:type="dxa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85" w:type="dxa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36" w:type="dxa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36" w:type="dxa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6" w:type="dxa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56" w:type="dxa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501" w:type="dxa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85" w:type="dxa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36" w:type="dxa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36" w:type="dxa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b w:val="0"/>
                              <w:bCs w:val="0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b w:val="0"/>
                              <w:bCs w:val="0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b w:val="0"/>
                              <w:bCs w:val="0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b w:val="0"/>
                              <w:bCs w:val="0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b w:val="0"/>
                              <w:bCs w:val="0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b w:val="0"/>
                              <w:bCs w:val="0"/>
                              <w:sz w:val="28"/>
                              <w:szCs w:val="28"/>
                              <w:lang w:eastAsia="zh-CN"/>
                            </w:rPr>
                            <w:t>17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b w:val="0"/>
                              <w:bCs w:val="0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b w:val="0"/>
                              <w:bCs w:val="0"/>
                              <w:sz w:val="28"/>
                              <w:szCs w:val="28"/>
                              <w:lang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b w:val="0"/>
                              <w:bCs w:val="0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CzSVju0AAAAAUBAAAPAAAAAAAAAAEAIAAAADgAAABkcnMvZG93bnJldi54bWxQSwECFAAU&#10;AAAACACHTuJASQizEBwCAAApBAAADgAAAAAAAAABACAAAAA1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b w:val="0"/>
                        <w:bCs w:val="0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b w:val="0"/>
                        <w:bCs w:val="0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b w:val="0"/>
                        <w:bCs w:val="0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b w:val="0"/>
                        <w:bCs w:val="0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b w:val="0"/>
                        <w:bCs w:val="0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b w:val="0"/>
                        <w:bCs w:val="0"/>
                        <w:sz w:val="28"/>
                        <w:szCs w:val="28"/>
                        <w:lang w:eastAsia="zh-CN"/>
                      </w:rPr>
                      <w:t>17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b w:val="0"/>
                        <w:bCs w:val="0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b w:val="0"/>
                        <w:bCs w:val="0"/>
                        <w:sz w:val="28"/>
                        <w:szCs w:val="28"/>
                        <w:lang w:eastAsia="zh-CN"/>
                      </w:rPr>
                      <w:t xml:space="preserve"> </w:t>
                    </w:r>
                    <w:r>
                      <w:rPr>
                        <w:rFonts w:hint="eastAsia"/>
                        <w:b w:val="0"/>
                        <w:bCs w:val="0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TrueTypeFonts/>
  <w:saveSubset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4YzdmYjc0NjU1ZTU0MGNkYmU5YzYxZWM3ZjNkMGUifQ=="/>
  </w:docVars>
  <w:rsids>
    <w:rsidRoot w:val="442F17F9"/>
    <w:rsid w:val="01051048"/>
    <w:rsid w:val="04330DEE"/>
    <w:rsid w:val="0B620B68"/>
    <w:rsid w:val="0D4503D8"/>
    <w:rsid w:val="135A05E7"/>
    <w:rsid w:val="16202DF8"/>
    <w:rsid w:val="1D2C414B"/>
    <w:rsid w:val="24376272"/>
    <w:rsid w:val="3283040F"/>
    <w:rsid w:val="337E0E26"/>
    <w:rsid w:val="34988235"/>
    <w:rsid w:val="3BC2351F"/>
    <w:rsid w:val="3C9E54F5"/>
    <w:rsid w:val="3F674CBF"/>
    <w:rsid w:val="3FDA6A3B"/>
    <w:rsid w:val="405B4783"/>
    <w:rsid w:val="430B7913"/>
    <w:rsid w:val="442F17F9"/>
    <w:rsid w:val="4B320132"/>
    <w:rsid w:val="4EAC1FAA"/>
    <w:rsid w:val="55C7060C"/>
    <w:rsid w:val="58240822"/>
    <w:rsid w:val="5BF36117"/>
    <w:rsid w:val="5D2378DB"/>
    <w:rsid w:val="646D768E"/>
    <w:rsid w:val="6CAB607C"/>
    <w:rsid w:val="6D354B7B"/>
    <w:rsid w:val="6D89140C"/>
    <w:rsid w:val="6EC33744"/>
    <w:rsid w:val="6FDFFE9D"/>
    <w:rsid w:val="72C26B71"/>
    <w:rsid w:val="73025471"/>
    <w:rsid w:val="74AEA751"/>
    <w:rsid w:val="77350615"/>
    <w:rsid w:val="773D86F8"/>
    <w:rsid w:val="774A714E"/>
    <w:rsid w:val="7DA05B77"/>
    <w:rsid w:val="8DFF5B32"/>
    <w:rsid w:val="AFFAA3C6"/>
    <w:rsid w:val="F7F7014A"/>
    <w:rsid w:val="FBFEEEAA"/>
    <w:rsid w:val="FFAF0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snapToGrid w:val="0"/>
      <w:spacing w:line="300" w:lineRule="auto"/>
      <w:ind w:firstLine="556"/>
    </w:pPr>
    <w:rPr>
      <w:rFonts w:ascii="仿宋_GB2312" w:hAnsi="Times New Roman" w:eastAsia="仿宋_GB2312"/>
      <w:kern w:val="0"/>
      <w:szCs w:val="20"/>
    </w:rPr>
  </w:style>
  <w:style w:type="paragraph" w:customStyle="1" w:styleId="3">
    <w:name w:val="委机关 标题一"/>
    <w:qFormat/>
    <w:uiPriority w:val="0"/>
    <w:pPr>
      <w:widowControl w:val="0"/>
      <w:spacing w:line="590" w:lineRule="exact"/>
      <w:ind w:firstLine="200" w:firstLineChars="200"/>
      <w:jc w:val="both"/>
    </w:pPr>
    <w:rPr>
      <w:rFonts w:ascii="Times New Roman" w:hAnsi="Times New Roman" w:eastAsia="黑体" w:cs="Times New Roman"/>
      <w:kern w:val="2"/>
      <w:sz w:val="32"/>
      <w:szCs w:val="32"/>
      <w:lang w:val="en-US" w:eastAsia="zh-CN" w:bidi="ar-SA"/>
    </w:rPr>
  </w:style>
  <w:style w:type="paragraph" w:styleId="4">
    <w:name w:val="Balloon Text"/>
    <w:basedOn w:val="1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19</Pages>
  <Words>5628</Words>
  <Characters>5958</Characters>
  <Lines>0</Lines>
  <Paragraphs>0</Paragraphs>
  <TotalTime>4</TotalTime>
  <ScaleCrop>false</ScaleCrop>
  <LinksUpToDate>false</LinksUpToDate>
  <CharactersWithSpaces>5993</CharactersWithSpaces>
  <Application>WPS Office_11.8.2.9583_F1E327BC-269C-435d-A152-05C5408002CA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2025-04-27T00:41:00Z</dcterms:created>
  <dc:creator>檀倩</dc:creator>
  <cp:lastModifiedBy>郑嘉豪</cp:lastModifiedBy>
  <cp:lastPrinted>2025-04-29T07:06:00Z</cp:lastPrinted>
  <dcterms:modified xsi:type="dcterms:W3CDTF">2025-05-07T16:11:50Z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  <property fmtid="{D5CDD505-2E9C-101B-9397-08002B2CF9AE}" pid="3" name="ICV">
    <vt:lpwstr>0C1C8EE9ECBF4FFAB98389AD67EBCD2E_13</vt:lpwstr>
  </property>
  <property fmtid="{D5CDD505-2E9C-101B-9397-08002B2CF9AE}" pid="4" name="KSOTemplateDocerSaveRecord">
    <vt:lpwstr>eyJoZGlkIjoiNjE4ZWVmZWIwNmYyNDBjZWJiOTYwYzU3NjkwYWI5ZTciLCJ1c2VySWQiOiIxNTMwNTE4NDgxIn0=</vt:lpwstr>
  </property>
</Properties>
</file>